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D7" w:rsidRPr="00A349B6" w:rsidRDefault="000A4BD7" w:rsidP="000A4BD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9B6">
        <w:rPr>
          <w:rFonts w:ascii="Times New Roman" w:hAnsi="Times New Roman" w:cs="Times New Roman"/>
          <w:b/>
          <w:sz w:val="28"/>
          <w:szCs w:val="28"/>
        </w:rPr>
        <w:t>Льготы по земельному налогу для пенсионеров</w:t>
      </w:r>
    </w:p>
    <w:p w:rsidR="000A4BD7" w:rsidRPr="00A349B6" w:rsidRDefault="000A4BD7" w:rsidP="000A4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9B6">
        <w:rPr>
          <w:rFonts w:ascii="Times New Roman" w:hAnsi="Times New Roman" w:cs="Times New Roman"/>
          <w:sz w:val="28"/>
          <w:szCs w:val="28"/>
        </w:rPr>
        <w:t>Налогоплательщиками земельного налога по общему правилу признаются лица (в том числе пенсионеры), обладающие земельными участками, признаваемыми объектом налогообложения в соответствии со статьей 389 настоящего Кодекса, на праве собственности, праве постоянного (бессрочного) пользования или праве пожизненного наследуемого владения.</w:t>
      </w:r>
    </w:p>
    <w:p w:rsidR="000A4BD7" w:rsidRPr="00A349B6" w:rsidRDefault="000A4BD7" w:rsidP="000A4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9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A349B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349B6">
        <w:rPr>
          <w:rFonts w:ascii="Times New Roman" w:hAnsi="Times New Roman" w:cs="Times New Roman"/>
          <w:sz w:val="28"/>
          <w:szCs w:val="28"/>
        </w:rPr>
        <w:t>. 8 п. 5 ст. 391 Налогового кодекса РФ пенсионеры, которые получают государственную пенсию, могут не платить земельный налог с шести соток по одному земельному участку.</w:t>
      </w:r>
    </w:p>
    <w:p w:rsidR="000A4BD7" w:rsidRPr="00A349B6" w:rsidRDefault="000A4BD7" w:rsidP="000A4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9B6">
        <w:rPr>
          <w:rFonts w:ascii="Times New Roman" w:hAnsi="Times New Roman" w:cs="Times New Roman"/>
          <w:sz w:val="28"/>
          <w:szCs w:val="28"/>
        </w:rPr>
        <w:t xml:space="preserve">Предоставление льготы не зависит от категории пенсионера, вида пенсии и органа, выдавшего документ, подтверждающий право на ее получение. В частности, льгота распространяется на военных пенсионеров. Однако необходимо отметить, что граждане, уволенные с военной службы по достижении предельного возраста пребывания на военной службе, права на льготу не имеют. </w:t>
      </w:r>
    </w:p>
    <w:p w:rsidR="000A4BD7" w:rsidRDefault="000A4BD7" w:rsidP="000A4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9B6">
        <w:rPr>
          <w:rFonts w:ascii="Times New Roman" w:hAnsi="Times New Roman" w:cs="Times New Roman"/>
          <w:sz w:val="28"/>
          <w:szCs w:val="28"/>
        </w:rPr>
        <w:t>Для получения льготы пенсионеру стоит обратиться в инспекцию с заявлением и документами, которые подтверждают его право на освобождение (п. 10 ст. 396 НК РФ). Так, например, можно представить извещение (справку) территориального органа ПФР, подтверждающую отнесение физлица к пенсионерам. Если не подать такое заявление, налоговый орган предоставит льготу на основе имеющейся у него</w:t>
      </w:r>
      <w:r w:rsidRPr="00A34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9B6">
        <w:rPr>
          <w:rFonts w:ascii="Times New Roman" w:hAnsi="Times New Roman" w:cs="Times New Roman"/>
          <w:sz w:val="28"/>
          <w:szCs w:val="28"/>
        </w:rPr>
        <w:t>информации начиная с налогового периода, в котором у пенсионера возникло право на льготу (п. 10 ст. 396 НК РФ).</w:t>
      </w:r>
    </w:p>
    <w:p w:rsidR="000A4BD7" w:rsidRDefault="000A4BD7" w:rsidP="000A4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4BD7" w:rsidRDefault="000A4BD7" w:rsidP="000A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BD7">
        <w:rPr>
          <w:rFonts w:ascii="Times New Roman" w:hAnsi="Times New Roman" w:cs="Times New Roman"/>
          <w:sz w:val="28"/>
          <w:szCs w:val="28"/>
        </w:rPr>
        <w:t>Старший помощник прокурора Курского района                              Дерий Т.В.</w:t>
      </w:r>
    </w:p>
    <w:p w:rsidR="000A4BD7" w:rsidRDefault="000A4BD7" w:rsidP="000A4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4BD7" w:rsidRPr="00A349B6" w:rsidRDefault="000A4BD7" w:rsidP="000A4BD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BD7" w:rsidRPr="00A637A2" w:rsidRDefault="000A4BD7" w:rsidP="000A4B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62DA" w:rsidRPr="00A462DA" w:rsidRDefault="00A462DA" w:rsidP="00A462D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F1FE1" w:rsidRPr="006F3927" w:rsidRDefault="008F1FE1" w:rsidP="006F39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3927" w:rsidRDefault="006F3927" w:rsidP="006F39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3927" w:rsidRDefault="006F3927" w:rsidP="006F3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15F" w:rsidRPr="00A637A2" w:rsidRDefault="00CC015F" w:rsidP="00A637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015F" w:rsidRPr="00A6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A2"/>
    <w:rsid w:val="000A4BD7"/>
    <w:rsid w:val="00465346"/>
    <w:rsid w:val="006F3927"/>
    <w:rsid w:val="008F1FE1"/>
    <w:rsid w:val="00A349B6"/>
    <w:rsid w:val="00A462DA"/>
    <w:rsid w:val="00A637A2"/>
    <w:rsid w:val="00BF46BB"/>
    <w:rsid w:val="00CC015F"/>
    <w:rsid w:val="00E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B7A1"/>
  <w15:chartTrackingRefBased/>
  <w15:docId w15:val="{379C7702-171E-4939-886A-B70213D8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Дерий Татьяна Васильевна</dc:creator>
  <cp:keywords/>
  <dc:description/>
  <cp:lastModifiedBy>Авдеева Дарья Сергеевна</cp:lastModifiedBy>
  <cp:revision>2</cp:revision>
  <dcterms:created xsi:type="dcterms:W3CDTF">2022-03-23T07:40:00Z</dcterms:created>
  <dcterms:modified xsi:type="dcterms:W3CDTF">2022-03-23T07:40:00Z</dcterms:modified>
</cp:coreProperties>
</file>