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43" w:rsidRDefault="00296947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5429B8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 w:rsidR="00622E43">
        <w:rPr>
          <w:rFonts w:ascii="Times New Roman" w:hAnsi="Times New Roman" w:cs="Times New Roman"/>
          <w:sz w:val="28"/>
          <w:szCs w:val="28"/>
        </w:rPr>
        <w:t>меня интересует, п</w:t>
      </w:r>
      <w:r w:rsidR="00622E43" w:rsidRPr="00622E43">
        <w:rPr>
          <w:rFonts w:ascii="Times New Roman" w:hAnsi="Times New Roman" w:cs="Times New Roman"/>
          <w:sz w:val="28"/>
          <w:szCs w:val="28"/>
        </w:rPr>
        <w:t>ереходят ли</w:t>
      </w:r>
      <w:r w:rsidR="00622E43">
        <w:rPr>
          <w:rFonts w:ascii="Times New Roman" w:hAnsi="Times New Roman" w:cs="Times New Roman"/>
          <w:sz w:val="28"/>
          <w:szCs w:val="28"/>
        </w:rPr>
        <w:t xml:space="preserve"> долги умершего его наследникам</w:t>
      </w:r>
      <w:r w:rsidR="00622E43" w:rsidRPr="00622E43">
        <w:rPr>
          <w:rFonts w:ascii="Times New Roman" w:hAnsi="Times New Roman" w:cs="Times New Roman"/>
          <w:sz w:val="28"/>
          <w:szCs w:val="28"/>
        </w:rPr>
        <w:t>?</w:t>
      </w:r>
    </w:p>
    <w:p w:rsidR="00622E43" w:rsidRPr="00622E43" w:rsidRDefault="00296947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47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чает помощник прокурора Курского района Авдеева Д.С.: </w:t>
      </w:r>
      <w:r w:rsidR="00622E43">
        <w:rPr>
          <w:rFonts w:ascii="Times New Roman" w:hAnsi="Times New Roman" w:cs="Times New Roman"/>
          <w:sz w:val="28"/>
          <w:szCs w:val="28"/>
        </w:rPr>
        <w:t>Да, н</w:t>
      </w:r>
      <w:r w:rsidR="00622E43" w:rsidRPr="00622E43">
        <w:rPr>
          <w:rFonts w:ascii="Times New Roman" w:hAnsi="Times New Roman" w:cs="Times New Roman"/>
          <w:sz w:val="28"/>
          <w:szCs w:val="28"/>
        </w:rPr>
        <w:t>аследники, принявшие наследство, отвечают по долгам наследодателя солидарно. Это положение закреплено в статье 1175 Гражданского кодекса РФ (далее - ГК РФ).</w:t>
      </w:r>
    </w:p>
    <w:p w:rsidR="00622E43" w:rsidRPr="00622E43" w:rsidRDefault="00622E43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43">
        <w:rPr>
          <w:rFonts w:ascii="Times New Roman" w:hAnsi="Times New Roman" w:cs="Times New Roman"/>
          <w:sz w:val="28"/>
          <w:szCs w:val="28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622E43" w:rsidRPr="00622E43" w:rsidRDefault="00622E43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43">
        <w:rPr>
          <w:rFonts w:ascii="Times New Roman" w:hAnsi="Times New Roman" w:cs="Times New Roman"/>
          <w:sz w:val="28"/>
          <w:szCs w:val="28"/>
        </w:rPr>
        <w:t>Наследник, принявший наследство в порядке наследственной трансмиссии (ст. 1156 ГК РФ),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перешло право на принятие наследства.</w:t>
      </w:r>
    </w:p>
    <w:p w:rsidR="00622E43" w:rsidRPr="00622E43" w:rsidRDefault="00622E43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43">
        <w:rPr>
          <w:rFonts w:ascii="Times New Roman" w:hAnsi="Times New Roman" w:cs="Times New Roman"/>
          <w:sz w:val="28"/>
          <w:szCs w:val="28"/>
        </w:rPr>
        <w:t>Кредиторы наследодателя вправе предъявить свои требования к принявшим наследство наследникам в пределах сроков исковой давности, установленных для соответствующих требований. До принятия наследства требования кредиторов могут быть предъявлены к наследственному имуществу, в целях сохранения которого к участию в деле привлекается исполнитель завещания или нотариус.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ст. 1151 ГК РФ к Российской Федерации, субъекту Российской Федерации или муниципальному образованию.</w:t>
      </w:r>
    </w:p>
    <w:p w:rsidR="00E94B2F" w:rsidRPr="00296947" w:rsidRDefault="00622E43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E43">
        <w:rPr>
          <w:rFonts w:ascii="Times New Roman" w:hAnsi="Times New Roman" w:cs="Times New Roman"/>
          <w:sz w:val="28"/>
          <w:szCs w:val="28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sectPr w:rsidR="00E94B2F" w:rsidRPr="0029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296947"/>
    <w:rsid w:val="005429B8"/>
    <w:rsid w:val="00622E43"/>
    <w:rsid w:val="00A2718B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02A"/>
  <w15:chartTrackingRefBased/>
  <w15:docId w15:val="{709EC124-0E1B-4D78-949C-9005C67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2020-06-28T17:56:00Z</dcterms:created>
  <dcterms:modified xsi:type="dcterms:W3CDTF">2020-06-28T17:56:00Z</dcterms:modified>
</cp:coreProperties>
</file>