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9D2" w:rsidRPr="00BE46D4" w:rsidRDefault="00FE79D2" w:rsidP="00FE79D2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E46D4">
        <w:rPr>
          <w:rFonts w:ascii="Times New Roman" w:hAnsi="Times New Roman"/>
          <w:b/>
          <w:sz w:val="28"/>
          <w:szCs w:val="28"/>
        </w:rPr>
        <w:t>В прокуратуру Курского района обратился гражданин со следующим вопросом: я являюсь виновником ДТП, но моя ответственность была застраховано по полису ОСАГО. Может ли страховая компания заставить меня возмещать причиненный ущерб?</w:t>
      </w:r>
    </w:p>
    <w:p w:rsidR="00FE79D2" w:rsidRPr="00BE46D4" w:rsidRDefault="00FE79D2" w:rsidP="00FE79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6D4">
        <w:rPr>
          <w:rFonts w:ascii="Times New Roman" w:hAnsi="Times New Roman"/>
          <w:sz w:val="28"/>
          <w:szCs w:val="28"/>
        </w:rPr>
        <w:t>Страховщик, выплативший потерпевшему в ДТП страховое возмещение, получает право потребовать с виновника ДТП возместить выплаченный ущерб и понесенные при рассмотрении страхового случая расходы, но только в случаях, указанных в законе (статья 14 Федерального закона от 25.04.2002 № 40-ФЗ «Об обязательном страховании гражданской ответственности владельцев транспортных средств»). К таким случаям отнесены: наличие умысла в причинении вреда; причинение вреда при управлении ТС в состоянии опьянения (алкогольного, наркотического или иного) либо в случае отказа от прохождении медицинского освидетельствования; отсутствие права на управление ТС; лицо скрылось с места ДТП; виновник не включен в полис ОСАГО в качестве лица, допущенного к управлению ТС; страховой случай наступил В период, не предусмотренный полисом ОСАГО; истек срок действия диагностической карты; до истечения 15 календарных дней, за исключением нерабочих праздничных дней, со дня ДТП в случае оформления документов о ДТП без участия уполномоченных сотрудников полиции приступило к ремонту или утилизации ТС и (или) не представило по требованию страховщика данное транспортное средство для проведения осмотра и (или) независимой технической экспертизы; при получении полиса ОСАГО были предоставлены недостоверные сведения, приведшие к необоснованному уменьшению стоимости полиса; вред был причинен при использовании ТС с прицепом при отсутствии в полисе ОСАГО информации о возможности управления ТС с прицепом (за исключением принадлежащих гражданам прицепов к легковым автомобилям).</w:t>
      </w:r>
    </w:p>
    <w:p w:rsidR="00FE79D2" w:rsidRPr="00BE46D4" w:rsidRDefault="00FE79D2" w:rsidP="00FE79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E79D2" w:rsidRPr="00BE46D4" w:rsidRDefault="00FE79D2" w:rsidP="00FE7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6D4">
        <w:rPr>
          <w:rFonts w:ascii="Times New Roman" w:hAnsi="Times New Roman"/>
          <w:sz w:val="28"/>
          <w:szCs w:val="28"/>
        </w:rPr>
        <w:t>Помощник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6D4">
        <w:rPr>
          <w:rFonts w:ascii="Times New Roman" w:hAnsi="Times New Roman"/>
          <w:sz w:val="28"/>
          <w:szCs w:val="28"/>
        </w:rPr>
        <w:t xml:space="preserve">прокурора                                                                  В.В. </w:t>
      </w:r>
      <w:proofErr w:type="spellStart"/>
      <w:r w:rsidRPr="00BE46D4">
        <w:rPr>
          <w:rFonts w:ascii="Times New Roman" w:hAnsi="Times New Roman"/>
          <w:sz w:val="28"/>
          <w:szCs w:val="28"/>
        </w:rPr>
        <w:t>Локтионов</w:t>
      </w:r>
      <w:proofErr w:type="spellEnd"/>
    </w:p>
    <w:p w:rsidR="00A26BF1" w:rsidRDefault="00A26BF1">
      <w:bookmarkStart w:id="0" w:name="_GoBack"/>
      <w:bookmarkEnd w:id="0"/>
    </w:p>
    <w:sectPr w:rsidR="00A2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D3"/>
    <w:rsid w:val="00A26BF1"/>
    <w:rsid w:val="00F276D3"/>
    <w:rsid w:val="00FE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56448-90AC-4FE1-BA5C-2ECF9E98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9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Дарья Сергеевна</dc:creator>
  <cp:keywords/>
  <dc:description/>
  <cp:lastModifiedBy>Авдеева Дарья Сергеевна</cp:lastModifiedBy>
  <cp:revision>2</cp:revision>
  <dcterms:created xsi:type="dcterms:W3CDTF">2020-05-29T05:36:00Z</dcterms:created>
  <dcterms:modified xsi:type="dcterms:W3CDTF">2020-05-29T05:36:00Z</dcterms:modified>
</cp:coreProperties>
</file>