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FF1BCD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 новый способ</w:t>
      </w:r>
      <w:r w:rsidRPr="00FF1BCD">
        <w:rPr>
          <w:rFonts w:ascii="Times New Roman" w:hAnsi="Times New Roman" w:cs="Times New Roman"/>
          <w:b/>
          <w:bCs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b/>
          <w:bCs/>
          <w:sz w:val="28"/>
          <w:szCs w:val="28"/>
        </w:rPr>
        <w:t>ения</w:t>
      </w:r>
      <w:r w:rsidRPr="00FF1BCD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F1BCD">
        <w:rPr>
          <w:rFonts w:ascii="Times New Roman" w:hAnsi="Times New Roman" w:cs="Times New Roman"/>
          <w:b/>
          <w:bCs/>
          <w:sz w:val="28"/>
          <w:szCs w:val="28"/>
        </w:rPr>
        <w:t xml:space="preserve"> о мерах социальной защиты (поддержки), социальных услугах, иных социальных гарантиях и выплатах </w:t>
      </w:r>
    </w:p>
    <w:p w:rsidR="00417C29" w:rsidRPr="0049626A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26A">
        <w:rPr>
          <w:rFonts w:ascii="Times New Roman" w:hAnsi="Times New Roman" w:cs="Times New Roman"/>
          <w:bCs/>
          <w:sz w:val="28"/>
          <w:szCs w:val="28"/>
        </w:rPr>
        <w:t>Федеральным законом от 27 декабря 2019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26A">
        <w:rPr>
          <w:rFonts w:ascii="Times New Roman" w:hAnsi="Times New Roman" w:cs="Times New Roman"/>
          <w:bCs/>
          <w:sz w:val="28"/>
          <w:szCs w:val="28"/>
        </w:rPr>
        <w:t xml:space="preserve">461-ФЗ внесены изменения в два Федеральных </w:t>
      </w:r>
      <w:proofErr w:type="gramStart"/>
      <w:r w:rsidRPr="0049626A">
        <w:rPr>
          <w:rFonts w:ascii="Times New Roman" w:hAnsi="Times New Roman" w:cs="Times New Roman"/>
          <w:bCs/>
          <w:sz w:val="28"/>
          <w:szCs w:val="28"/>
        </w:rPr>
        <w:t>закона  -</w:t>
      </w:r>
      <w:proofErr w:type="gramEnd"/>
      <w:r w:rsidRPr="0049626A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государственной социальной помощи» (он дополнен новой нормой) и «О внесении изменений в Федеральный закон «Об актах гражданского состояния».</w:t>
      </w:r>
    </w:p>
    <w:p w:rsidR="00417C29" w:rsidRPr="0049626A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26A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proofErr w:type="gramStart"/>
      <w:r w:rsidRPr="0049626A">
        <w:rPr>
          <w:rFonts w:ascii="Times New Roman" w:hAnsi="Times New Roman" w:cs="Times New Roman"/>
          <w:bCs/>
          <w:sz w:val="28"/>
          <w:szCs w:val="28"/>
        </w:rPr>
        <w:t>поправкам</w:t>
      </w:r>
      <w:proofErr w:type="gramEnd"/>
      <w:r w:rsidRPr="0049626A">
        <w:rPr>
          <w:rFonts w:ascii="Times New Roman" w:hAnsi="Times New Roman" w:cs="Times New Roman"/>
          <w:bCs/>
          <w:sz w:val="28"/>
          <w:szCs w:val="28"/>
        </w:rPr>
        <w:t xml:space="preserve"> граждане смогут получать из Единой государственной информационной системы социального обеспечения (ЕГИССО) персонифицированную информацию о мерах социальной защиты (поддержки), социальных услугах, иных социальных гарантиях и выплатах по своему выбору через портал </w:t>
      </w:r>
      <w:proofErr w:type="spellStart"/>
      <w:r w:rsidRPr="0049626A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49626A">
        <w:rPr>
          <w:rFonts w:ascii="Times New Roman" w:hAnsi="Times New Roman" w:cs="Times New Roman"/>
          <w:bCs/>
          <w:sz w:val="28"/>
          <w:szCs w:val="28"/>
        </w:rPr>
        <w:t>, по телефону, в МФЦ и органах власти.</w:t>
      </w:r>
    </w:p>
    <w:p w:rsidR="00417C29" w:rsidRPr="0049626A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26A">
        <w:rPr>
          <w:rFonts w:ascii="Times New Roman" w:hAnsi="Times New Roman" w:cs="Times New Roman"/>
          <w:bCs/>
          <w:sz w:val="28"/>
          <w:szCs w:val="28"/>
        </w:rPr>
        <w:t xml:space="preserve">При этом возможность воспользоваться таким правом через единый портал государственных и муниципальных услуг появится с 1 декабря 2020 года, с помощью выделенного телефонного номера – с 1 июля 2021 года, а с 1 января 2022 года можно будет получить соответствующую информацию при личном посещении органов </w:t>
      </w:r>
      <w:proofErr w:type="spellStart"/>
      <w:r w:rsidRPr="0049626A">
        <w:rPr>
          <w:rFonts w:ascii="Times New Roman" w:hAnsi="Times New Roman" w:cs="Times New Roman"/>
          <w:bCs/>
          <w:sz w:val="28"/>
          <w:szCs w:val="28"/>
        </w:rPr>
        <w:t>госвласти</w:t>
      </w:r>
      <w:proofErr w:type="spellEnd"/>
      <w:r w:rsidRPr="0049626A">
        <w:rPr>
          <w:rFonts w:ascii="Times New Roman" w:hAnsi="Times New Roman" w:cs="Times New Roman"/>
          <w:bCs/>
          <w:sz w:val="28"/>
          <w:szCs w:val="28"/>
        </w:rPr>
        <w:t>, местного самоуправления, организаций, предоставляющих меры социальной защиты (поддержки), а также федеральных учреждений медико-социальной экспертизы и многофункциональных центров предоставления государственных и муниципальных услуг.</w:t>
      </w:r>
    </w:p>
    <w:p w:rsidR="00417C29" w:rsidRPr="0049626A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26A">
        <w:rPr>
          <w:rFonts w:ascii="Times New Roman" w:hAnsi="Times New Roman" w:cs="Times New Roman"/>
          <w:bCs/>
          <w:sz w:val="28"/>
          <w:szCs w:val="28"/>
        </w:rPr>
        <w:t xml:space="preserve">Законом также продлен срок, до которого органы соцзащиты населения смогут получать в рамках межведомственного электронного взаимодействия сведения о </w:t>
      </w:r>
      <w:proofErr w:type="spellStart"/>
      <w:r w:rsidRPr="0049626A">
        <w:rPr>
          <w:rFonts w:ascii="Times New Roman" w:hAnsi="Times New Roman" w:cs="Times New Roman"/>
          <w:bCs/>
          <w:sz w:val="28"/>
          <w:szCs w:val="28"/>
        </w:rPr>
        <w:t>госрегисрации</w:t>
      </w:r>
      <w:proofErr w:type="spellEnd"/>
      <w:r w:rsidRPr="0049626A">
        <w:rPr>
          <w:rFonts w:ascii="Times New Roman" w:hAnsi="Times New Roman" w:cs="Times New Roman"/>
          <w:bCs/>
          <w:sz w:val="28"/>
          <w:szCs w:val="28"/>
        </w:rPr>
        <w:t xml:space="preserve"> актов гражданского состояния, содержащиеся в реестре ЗАГС, с 31 декабря 2019 года до 31 декабря 2020 года</w:t>
      </w:r>
    </w:p>
    <w:p w:rsidR="00417C29" w:rsidRPr="0049626A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26A">
        <w:rPr>
          <w:rFonts w:ascii="Times New Roman" w:hAnsi="Times New Roman" w:cs="Times New Roman"/>
          <w:bCs/>
          <w:sz w:val="28"/>
          <w:szCs w:val="28"/>
        </w:rPr>
        <w:t>Федеральный закон вступил в силу с 28 декабря 2019 года, за исключением отдельных положений, для которых установлены иные (вышеуказанные) сроки.</w:t>
      </w:r>
    </w:p>
    <w:p w:rsidR="00417C29" w:rsidRDefault="00417C29" w:rsidP="00417C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7C29" w:rsidRDefault="00417C29" w:rsidP="00417C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7C29" w:rsidRPr="00F97DE2" w:rsidRDefault="00417C29" w:rsidP="00417C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DE2">
        <w:rPr>
          <w:rFonts w:ascii="Times New Roman" w:hAnsi="Times New Roman" w:cs="Times New Roman"/>
          <w:bCs/>
          <w:sz w:val="28"/>
          <w:szCs w:val="28"/>
        </w:rPr>
        <w:t>Помощник прокурора                                                                          Т.В. Дерий</w:t>
      </w:r>
    </w:p>
    <w:p w:rsidR="00417C29" w:rsidRDefault="00417C29" w:rsidP="00417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C37" w:rsidRDefault="008B5C37">
      <w:bookmarkStart w:id="0" w:name="_GoBack"/>
      <w:bookmarkEnd w:id="0"/>
    </w:p>
    <w:sectPr w:rsidR="008B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5B"/>
    <w:rsid w:val="00417C29"/>
    <w:rsid w:val="00483A5B"/>
    <w:rsid w:val="008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0E2E2-F60A-4C22-B760-80F4AED9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2020-04-22T07:15:00Z</dcterms:created>
  <dcterms:modified xsi:type="dcterms:W3CDTF">2020-04-22T07:15:00Z</dcterms:modified>
</cp:coreProperties>
</file>