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22F" w:rsidRPr="0003222F" w:rsidRDefault="0003222F" w:rsidP="0003222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22F">
        <w:rPr>
          <w:rFonts w:ascii="Times New Roman" w:hAnsi="Times New Roman" w:cs="Times New Roman"/>
          <w:b/>
          <w:sz w:val="28"/>
          <w:szCs w:val="28"/>
        </w:rPr>
        <w:t>Вопрос: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222F">
        <w:rPr>
          <w:rFonts w:ascii="Times New Roman" w:hAnsi="Times New Roman" w:cs="Times New Roman"/>
          <w:sz w:val="28"/>
          <w:szCs w:val="28"/>
        </w:rPr>
        <w:t>Нужно ли платить НДФЛ с суммы компенсации морального вреда, выплаченной на основании решения суда?</w:t>
      </w:r>
    </w:p>
    <w:p w:rsidR="0003222F" w:rsidRPr="0003222F" w:rsidRDefault="0003222F" w:rsidP="0003222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3222F" w:rsidRPr="0003222F" w:rsidRDefault="0003222F" w:rsidP="0003222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3222F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222F">
        <w:rPr>
          <w:rFonts w:ascii="Times New Roman" w:hAnsi="Times New Roman" w:cs="Times New Roman"/>
          <w:sz w:val="28"/>
          <w:szCs w:val="28"/>
        </w:rPr>
        <w:t>Моральный вред подлежит компенсации в случае его причинения гражданину действиями (бездействием), которые нарушают личные неимущественные права (например, право на пользование своим именем, право авторства) либо посягают на принадлежащие ему нематериальные блага (жизнь, здоровье, личную и семейную тайну и т.п.). Если же нарушены имущественн</w:t>
      </w:r>
      <w:bookmarkStart w:id="0" w:name="_GoBack"/>
      <w:bookmarkEnd w:id="0"/>
      <w:r w:rsidRPr="0003222F">
        <w:rPr>
          <w:rFonts w:ascii="Times New Roman" w:hAnsi="Times New Roman" w:cs="Times New Roman"/>
          <w:sz w:val="28"/>
          <w:szCs w:val="28"/>
        </w:rPr>
        <w:t>ые права гражданина, то моральный вред подлежит компенсации, если такая возможность прямо предусмотрена законом (например, в случае нарушения прав потребителя).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222F">
        <w:rPr>
          <w:rFonts w:ascii="Times New Roman" w:hAnsi="Times New Roman" w:cs="Times New Roman"/>
          <w:sz w:val="28"/>
          <w:szCs w:val="28"/>
        </w:rPr>
        <w:t xml:space="preserve">Если вопрос о компенсации морального вреда не решен между </w:t>
      </w:r>
      <w:proofErr w:type="spellStart"/>
      <w:r w:rsidRPr="0003222F">
        <w:rPr>
          <w:rFonts w:ascii="Times New Roman" w:hAnsi="Times New Roman" w:cs="Times New Roman"/>
          <w:sz w:val="28"/>
          <w:szCs w:val="28"/>
        </w:rPr>
        <w:t>причинителем</w:t>
      </w:r>
      <w:proofErr w:type="spellEnd"/>
      <w:r w:rsidRPr="0003222F">
        <w:rPr>
          <w:rFonts w:ascii="Times New Roman" w:hAnsi="Times New Roman" w:cs="Times New Roman"/>
          <w:sz w:val="28"/>
          <w:szCs w:val="28"/>
        </w:rPr>
        <w:t xml:space="preserve"> вреда и потерпевшим во внесудебном порядке, он разрешается в суде. При этом размер компенсации морального вреда определяется судом в зависимости от характера причиненных потерпевшему физических и нравственных страданий, а также степени вины </w:t>
      </w:r>
      <w:proofErr w:type="spellStart"/>
      <w:r w:rsidRPr="0003222F">
        <w:rPr>
          <w:rFonts w:ascii="Times New Roman" w:hAnsi="Times New Roman" w:cs="Times New Roman"/>
          <w:sz w:val="28"/>
          <w:szCs w:val="28"/>
        </w:rPr>
        <w:t>причинителя</w:t>
      </w:r>
      <w:proofErr w:type="spellEnd"/>
      <w:r w:rsidRPr="0003222F">
        <w:rPr>
          <w:rFonts w:ascii="Times New Roman" w:hAnsi="Times New Roman" w:cs="Times New Roman"/>
          <w:sz w:val="28"/>
          <w:szCs w:val="28"/>
        </w:rPr>
        <w:t xml:space="preserve"> вреда в случаях, когда вина является основанием возмещения вреда. Кроме того, в отдельных случаях компенсация морального вреда производится независимо от вины </w:t>
      </w:r>
      <w:proofErr w:type="spellStart"/>
      <w:r w:rsidRPr="0003222F">
        <w:rPr>
          <w:rFonts w:ascii="Times New Roman" w:hAnsi="Times New Roman" w:cs="Times New Roman"/>
          <w:sz w:val="28"/>
          <w:szCs w:val="28"/>
        </w:rPr>
        <w:t>причинителя</w:t>
      </w:r>
      <w:proofErr w:type="spellEnd"/>
      <w:r w:rsidRPr="0003222F">
        <w:rPr>
          <w:rFonts w:ascii="Times New Roman" w:hAnsi="Times New Roman" w:cs="Times New Roman"/>
          <w:sz w:val="28"/>
          <w:szCs w:val="28"/>
        </w:rPr>
        <w:t xml:space="preserve"> вреда.</w:t>
      </w:r>
    </w:p>
    <w:p w:rsidR="0003222F" w:rsidRPr="0003222F" w:rsidRDefault="0003222F" w:rsidP="000322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3222F">
        <w:rPr>
          <w:rFonts w:ascii="Times New Roman" w:hAnsi="Times New Roman" w:cs="Times New Roman"/>
          <w:sz w:val="28"/>
          <w:szCs w:val="28"/>
        </w:rPr>
        <w:t>НДФЛ не облагаются все виды установленных законодательством компенсационных выплат, которые связаны, в частности, с возмещением вреда, причиненного увечьем или иным повреждением здоровья, а также с увольнением работников.</w:t>
      </w:r>
    </w:p>
    <w:p w:rsidR="0003222F" w:rsidRPr="0003222F" w:rsidRDefault="0003222F" w:rsidP="0003222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22F">
        <w:rPr>
          <w:rFonts w:ascii="Times New Roman" w:hAnsi="Times New Roman" w:cs="Times New Roman"/>
          <w:sz w:val="28"/>
          <w:szCs w:val="28"/>
        </w:rPr>
        <w:t>Кроме того, выплаты физическим лицам, призванные компенсировать в денежной форме причиненный им моральный вред, не относятся к экономической выгоде (доходу) таких лиц, поэтому объект налогообложения по НДФЛ отсутствует.</w:t>
      </w:r>
    </w:p>
    <w:p w:rsidR="0003222F" w:rsidRDefault="0003222F" w:rsidP="0003222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22F">
        <w:rPr>
          <w:rFonts w:ascii="Times New Roman" w:hAnsi="Times New Roman" w:cs="Times New Roman"/>
          <w:sz w:val="28"/>
          <w:szCs w:val="28"/>
        </w:rPr>
        <w:t>Таким образом, сумма возмещения морального вреда, выплаченная физическому лицу на основании судебного решения, не облагается НДФЛ.</w:t>
      </w:r>
    </w:p>
    <w:p w:rsidR="0003222F" w:rsidRDefault="0003222F" w:rsidP="0003222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222F" w:rsidRDefault="0003222F" w:rsidP="000322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222F" w:rsidRDefault="0003222F" w:rsidP="000322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222F" w:rsidRPr="0003222F" w:rsidRDefault="0003222F" w:rsidP="000322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помощник прокурора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Е.С.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Ховалкин</w:t>
      </w:r>
      <w:proofErr w:type="spellEnd"/>
    </w:p>
    <w:p w:rsidR="00910523" w:rsidRPr="0003222F" w:rsidRDefault="00910523" w:rsidP="000322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10523" w:rsidRPr="0003222F" w:rsidSect="00912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22F"/>
    <w:rsid w:val="0003222F"/>
    <w:rsid w:val="00910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40688"/>
  <w15:chartTrackingRefBased/>
  <w15:docId w15:val="{1BF4CCF1-F10E-4940-A4A3-E8B1C7129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22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22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22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Яна Сергеевна</dc:creator>
  <cp:keywords/>
  <dc:description/>
  <cp:lastModifiedBy>Титова Яна Сергеевна</cp:lastModifiedBy>
  <cp:revision>1</cp:revision>
  <cp:lastPrinted>2020-03-27T09:16:00Z</cp:lastPrinted>
  <dcterms:created xsi:type="dcterms:W3CDTF">2020-03-27T09:13:00Z</dcterms:created>
  <dcterms:modified xsi:type="dcterms:W3CDTF">2020-03-27T09:16:00Z</dcterms:modified>
</cp:coreProperties>
</file>