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1F" w:rsidRPr="00A15B02" w:rsidRDefault="00935E1F" w:rsidP="00935E1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5B02">
        <w:rPr>
          <w:rFonts w:ascii="Times New Roman" w:hAnsi="Times New Roman" w:cs="Times New Roman"/>
          <w:b/>
          <w:sz w:val="28"/>
          <w:szCs w:val="28"/>
        </w:rPr>
        <w:t>Изменения в Правилах дорожного движения</w:t>
      </w:r>
    </w:p>
    <w:p w:rsidR="00935E1F" w:rsidRDefault="00935E1F" w:rsidP="0093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2 января 2020 года вступили в силу изменения в Правила дорожного движения, закрепляющие возможность предъявлять полис ОСАГО в электронном виде.</w:t>
      </w:r>
    </w:p>
    <w:p w:rsidR="00935E1F" w:rsidRPr="00A15B02" w:rsidRDefault="00935E1F" w:rsidP="0093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Постановлением Правительства РФ от 21.12.2019 № 1747 внесены изменения в Правила дорожного движения Российской Федерации.</w:t>
      </w:r>
    </w:p>
    <w:p w:rsidR="00935E1F" w:rsidRPr="00A15B02" w:rsidRDefault="00935E1F" w:rsidP="0093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В частности, они дополнены пунктом 2.1.1(1), которым установлено, что в по требованию уполномоченных сотрудников полиции водитель обязан предъявить для проверки страховой полис обязательного страхования гражданской ответственности владельца транспортного средства на бумажном носителе, а в случае заключения договора в электронной форме — в виде электронного документа или его копии на бумажном носителе.</w:t>
      </w:r>
    </w:p>
    <w:p w:rsidR="00935E1F" w:rsidRPr="00A15B02" w:rsidRDefault="00935E1F" w:rsidP="0093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02">
        <w:rPr>
          <w:rFonts w:ascii="Times New Roman" w:hAnsi="Times New Roman" w:cs="Times New Roman"/>
          <w:sz w:val="28"/>
          <w:szCs w:val="28"/>
        </w:rPr>
        <w:t>Ранее Правила дорожного движения определяли необходимость предъявления электронного полиса ОСАГО в виде распечатки на бумажном носителе.</w:t>
      </w:r>
    </w:p>
    <w:p w:rsidR="00935E1F" w:rsidRDefault="00935E1F" w:rsidP="0093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E1F" w:rsidRPr="00A15B02" w:rsidRDefault="00935E1F" w:rsidP="00935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88E"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</w:t>
      </w:r>
      <w:r w:rsidRPr="0084288E">
        <w:rPr>
          <w:rFonts w:ascii="Times New Roman" w:hAnsi="Times New Roman" w:cs="Times New Roman"/>
          <w:sz w:val="28"/>
          <w:szCs w:val="28"/>
        </w:rPr>
        <w:tab/>
      </w:r>
      <w:r w:rsidRPr="0084288E">
        <w:rPr>
          <w:rFonts w:ascii="Times New Roman" w:hAnsi="Times New Roman" w:cs="Times New Roman"/>
          <w:sz w:val="28"/>
          <w:szCs w:val="28"/>
        </w:rPr>
        <w:tab/>
      </w:r>
      <w:r w:rsidRPr="0084288E">
        <w:rPr>
          <w:rFonts w:ascii="Times New Roman" w:hAnsi="Times New Roman" w:cs="Times New Roman"/>
          <w:sz w:val="28"/>
          <w:szCs w:val="28"/>
        </w:rPr>
        <w:tab/>
      </w:r>
      <w:r w:rsidRPr="0084288E">
        <w:rPr>
          <w:rFonts w:ascii="Times New Roman" w:hAnsi="Times New Roman" w:cs="Times New Roman"/>
          <w:sz w:val="28"/>
          <w:szCs w:val="28"/>
        </w:rPr>
        <w:tab/>
        <w:t xml:space="preserve">       Е.С. </w:t>
      </w:r>
      <w:proofErr w:type="spellStart"/>
      <w:r w:rsidRPr="0084288E">
        <w:rPr>
          <w:rFonts w:ascii="Times New Roman" w:hAnsi="Times New Roman" w:cs="Times New Roman"/>
          <w:sz w:val="28"/>
          <w:szCs w:val="28"/>
        </w:rPr>
        <w:t>Ховалкин</w:t>
      </w:r>
      <w:proofErr w:type="spellEnd"/>
    </w:p>
    <w:p w:rsidR="0008217D" w:rsidRDefault="0008217D">
      <w:bookmarkStart w:id="0" w:name="_GoBack"/>
      <w:bookmarkEnd w:id="0"/>
    </w:p>
    <w:sectPr w:rsidR="0008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2A"/>
    <w:rsid w:val="0008217D"/>
    <w:rsid w:val="00935E1F"/>
    <w:rsid w:val="00E2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C69C6-FEC7-47EE-BB27-7DEE7C2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2020-04-22T07:10:00Z</dcterms:created>
  <dcterms:modified xsi:type="dcterms:W3CDTF">2020-04-22T07:10:00Z</dcterms:modified>
</cp:coreProperties>
</file>