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jc w:val="center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</w:tblGrid>
      <w:tr w:rsidR="007D1303" w:rsidRPr="007D1303" w:rsidTr="007D1303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7D1303" w:rsidRPr="007D1303" w:rsidRDefault="007D1303" w:rsidP="007D1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72DE" w:rsidRPr="000772DE" w:rsidRDefault="000772DE" w:rsidP="000772DE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65D02" w:rsidRPr="00465D02" w:rsidRDefault="00465D02" w:rsidP="00465D0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465D0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ПОЯСНИТЕЛЬНАЯ ЗАПИСКА к проекту административного регламента предоставления Администрации </w:t>
      </w:r>
      <w:r w:rsidR="00D44D1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Новопоселеновского</w:t>
      </w:r>
      <w:r w:rsidRPr="00465D0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сельсовета Курского района Курской области муниципальной услуги</w:t>
      </w:r>
      <w:r w:rsidR="00BB4DD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«Предоставление земельных участков</w:t>
      </w:r>
      <w:r w:rsidRPr="00465D0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, находящихся в собственности</w:t>
      </w:r>
      <w:r w:rsidR="00BB4DDD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расположенных на территории сельского поселения в постоянное (бессрочное) и безвозмездное пользование</w:t>
      </w:r>
      <w:r w:rsidRPr="00465D0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».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ПОЯСНИТЕЛЬНАЯ ЗАПИСКА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 проекту административного регламента предоставления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Администрации  </w:t>
      </w:r>
      <w:r w:rsidR="00D44D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Новопоселеновского</w:t>
      </w:r>
      <w:proofErr w:type="gramEnd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</w:t>
      </w:r>
    </w:p>
    <w:p w:rsidR="00465D02" w:rsidRPr="00BB4DDD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Курского района Курской </w:t>
      </w:r>
      <w:proofErr w:type="gramStart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области  муниципальной</w:t>
      </w:r>
      <w:proofErr w:type="gramEnd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услуги  «Предоставление </w:t>
      </w:r>
      <w:r w:rsidR="00BB4DDD" w:rsidRPr="00BB4DD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земельных участков, находящихся в собственности расположенных на территории сельского поселения в постоянное (бессрочное) и безвозмездное пользование</w:t>
      </w:r>
      <w:r w:rsidR="00BB4DD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»</w:t>
      </w:r>
    </w:p>
    <w:p w:rsidR="00465D02" w:rsidRPr="00BB4DDD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 Проект  административного  регламента предоставления Администрацией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  <w:r w:rsidR="00D44D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Новопоселеновского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Курского района  Курской области муниципальной услуги 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«Предоставление</w:t>
      </w:r>
      <w:r w:rsidR="00BB4DDD" w:rsidRPr="00BB4DD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r w:rsidR="00BB4DDD" w:rsidRPr="00BB4DDD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>земельных участков, находящихся в собственности расположенных на территории сельского поселения в постоянное (бессрочное) и безвозмездное пользование»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подготовлен с учетом  Федерального закона  от 24.11.1995 № 181-ФЗ «О социальной защите инвалидов в Российской Федерации»  , Федерального  закона от 15.12.2001 года № 166-ФЗ «О государственном пенсионном обеспечении в Российской Федерации»,  Федерального  закона от 06.10.2003 № 131-ФЗ «Об общих принципах организации местного самоуправления в Российской Федерации».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 Административный регламент разработан в целях повышения качества предоставления и доступности муниципальной услуги, повышения эффективности органов местного самоуправления, создания комфортных условий для участников отношений, возникающих при предоставлении услуги и определяет сроки и последовательность действий (административных процедур) при предоставлении услуги.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Административный регламент по предоставлению Администрацией </w:t>
      </w:r>
      <w:r w:rsidR="00D44D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Новопоселеновского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Курского </w:t>
      </w:r>
      <w:proofErr w:type="gramStart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района  Курской</w:t>
      </w:r>
      <w:proofErr w:type="gramEnd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области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(далее -Администрация) муниципальной услуги «Предоставление</w:t>
      </w:r>
      <w:r w:rsidR="00BB4DDD" w:rsidRPr="00BB4DDD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 xml:space="preserve"> </w:t>
      </w:r>
      <w:r w:rsidR="00BB4DDD" w:rsidRPr="00BB4DDD">
        <w:rPr>
          <w:rFonts w:ascii="Tahoma" w:eastAsia="Times New Roman" w:hAnsi="Tahoma" w:cs="Tahoma"/>
          <w:bCs/>
          <w:color w:val="000000"/>
          <w:sz w:val="20"/>
          <w:szCs w:val="20"/>
          <w:lang w:eastAsia="ru-RU"/>
        </w:rPr>
        <w:t>земельных участков, находящихся в собственности расположенных на территории сельского поселения в постоянное (бессрочное) и безвозмездное пользование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», (далее – Административный регламент) устанавливает сроки и последовательность действий (административных процедур).</w:t>
      </w:r>
      <w:bookmarkStart w:id="0" w:name="_GoBack"/>
      <w:bookmarkEnd w:id="0"/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Предоставление  муниципальной</w:t>
      </w:r>
      <w:proofErr w:type="gramEnd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услуги осуществляется Администрацией </w:t>
      </w:r>
      <w:r w:rsidR="00D44D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Новопоселеновского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Курского района  Курской области,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Проект Административного регламента предполагает улучшение практики предоставления  муниципальной услуги по следующим параметрам: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прозрачный механизм осуществления административных действий и процедур по </w:t>
      </w:r>
      <w:proofErr w:type="gramStart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предоставлению  муниципальной</w:t>
      </w:r>
      <w:proofErr w:type="gramEnd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услуги, их упорядочение;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- исчерпывающий перечень документов, требуемых для </w:t>
      </w:r>
      <w:proofErr w:type="gramStart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предоставления  муниципальной</w:t>
      </w:r>
      <w:proofErr w:type="gramEnd"/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услуги;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установление конкретных сроков исполнения административных действий и процедур;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  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порядок обжалования действий (бездействия)</w:t>
      </w: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и решений, осуществляемых в процессе </w:t>
      </w:r>
      <w:proofErr w:type="gramStart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предоставления  муниципальной</w:t>
      </w:r>
      <w:proofErr w:type="gramEnd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услуги. 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Срок, отведенный для проведения независимой экспертизы, 30 дней со дня размещения проекта регламента на официальном сайте </w:t>
      </w:r>
      <w:proofErr w:type="gramStart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Администрации  </w:t>
      </w:r>
      <w:r w:rsidR="00D44D1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Новопоселеновского</w:t>
      </w:r>
      <w:proofErr w:type="gramEnd"/>
      <w:r w:rsidRPr="00465D0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Курского района Курской области в сети «Интернет». </w:t>
      </w:r>
    </w:p>
    <w:p w:rsidR="00465D02" w:rsidRPr="00465D02" w:rsidRDefault="00465D02" w:rsidP="00465D02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65D0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течение 30 дней со дня размещения проекта административного регламента на сайте граждане и организации вправе направлять предложения, замечания, экспертные заключения по данному проекту по адресам, указанным в текстах проектов регламентов. Организациями, осуществляющими свою деятельность в сфере, регулируемой административными регламентами, по своей инициативе, за счёт их собственных средств может быть проведена независимая экспертиза проекта административного регламента. Все предложения, замечания будут учтены разработчиком проекта административного регламента.</w:t>
      </w:r>
    </w:p>
    <w:p w:rsidR="00B07D6D" w:rsidRDefault="00B07D6D"/>
    <w:sectPr w:rsidR="00B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56"/>
    <w:rsid w:val="000772DE"/>
    <w:rsid w:val="00132F56"/>
    <w:rsid w:val="001F41AC"/>
    <w:rsid w:val="002F013F"/>
    <w:rsid w:val="00334042"/>
    <w:rsid w:val="00465D02"/>
    <w:rsid w:val="007D1303"/>
    <w:rsid w:val="00B07D6D"/>
    <w:rsid w:val="00BB4DDD"/>
    <w:rsid w:val="00D44D1F"/>
    <w:rsid w:val="00FE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BD52-D387-4503-97D3-816AF4B6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8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51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4A1B0"/>
            <w:bottom w:val="none" w:sz="0" w:space="0" w:color="auto"/>
            <w:right w:val="single" w:sz="6" w:space="15" w:color="94A1B0"/>
          </w:divBdr>
          <w:divsChild>
            <w:div w:id="15895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44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0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75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Бирюков</dc:creator>
  <cp:keywords/>
  <dc:description/>
  <cp:lastModifiedBy>Игорь Бирюков</cp:lastModifiedBy>
  <cp:revision>17</cp:revision>
  <dcterms:created xsi:type="dcterms:W3CDTF">2018-04-18T14:38:00Z</dcterms:created>
  <dcterms:modified xsi:type="dcterms:W3CDTF">2018-05-15T12:31:00Z</dcterms:modified>
</cp:coreProperties>
</file>