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B6E" w:rsidRPr="004F6B6E" w:rsidRDefault="004F6B6E" w:rsidP="004F6B6E">
      <w:pPr>
        <w:spacing w:after="0"/>
        <w:jc w:val="center"/>
        <w:rPr>
          <w:rFonts w:ascii="Segoe UI" w:hAnsi="Segoe UI" w:cs="Segoe UI"/>
          <w:color w:val="000000"/>
          <w:sz w:val="28"/>
          <w:szCs w:val="28"/>
          <w:shd w:val="clear" w:color="auto" w:fill="FFFFFF"/>
        </w:rPr>
      </w:pPr>
      <w:r w:rsidRPr="00D35E51">
        <w:rPr>
          <w:noProof/>
          <w:sz w:val="28"/>
          <w:szCs w:val="28"/>
          <w:lang w:eastAsia="ru-RU"/>
        </w:rPr>
        <w:drawing>
          <wp:anchor distT="0" distB="0" distL="114300" distR="114300" simplePos="0" relativeHeight="251659264" behindDoc="0" locked="0" layoutInCell="1" allowOverlap="1" wp14:anchorId="1E20A83A" wp14:editId="65E2711D">
            <wp:simplePos x="0" y="0"/>
            <wp:positionH relativeFrom="column">
              <wp:posOffset>64770</wp:posOffset>
            </wp:positionH>
            <wp:positionV relativeFrom="paragraph">
              <wp:posOffset>-182245</wp:posOffset>
            </wp:positionV>
            <wp:extent cx="2418715" cy="923925"/>
            <wp:effectExtent l="0" t="0" r="635" b="9525"/>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418715" cy="923925"/>
                    </a:xfrm>
                    <a:prstGeom prst="rect">
                      <a:avLst/>
                    </a:prstGeom>
                    <a:noFill/>
                    <a:effectLst/>
                  </pic:spPr>
                </pic:pic>
              </a:graphicData>
            </a:graphic>
            <wp14:sizeRelH relativeFrom="page">
              <wp14:pctWidth>0</wp14:pctWidth>
            </wp14:sizeRelH>
            <wp14:sizeRelV relativeFrom="page">
              <wp14:pctHeight>0</wp14:pctHeight>
            </wp14:sizeRelV>
          </wp:anchor>
        </w:drawing>
      </w:r>
      <w:r w:rsidRPr="004F6B6E">
        <w:rPr>
          <w:rFonts w:ascii="Segoe UI" w:hAnsi="Segoe UI" w:cs="Segoe UI"/>
          <w:color w:val="000000"/>
          <w:sz w:val="28"/>
          <w:szCs w:val="28"/>
          <w:shd w:val="clear" w:color="auto" w:fill="FFFFFF"/>
        </w:rPr>
        <w:t>Безопасное участие в долевом строительстве</w:t>
      </w:r>
    </w:p>
    <w:p w:rsidR="004F6B6E" w:rsidRDefault="004F6B6E" w:rsidP="004F6B6E">
      <w:pPr>
        <w:spacing w:after="0"/>
        <w:ind w:firstLine="709"/>
        <w:jc w:val="both"/>
        <w:rPr>
          <w:rFonts w:ascii="Segoe UI" w:hAnsi="Segoe UI" w:cs="Segoe UI"/>
          <w:color w:val="000000"/>
          <w:sz w:val="24"/>
          <w:szCs w:val="24"/>
        </w:rPr>
      </w:pPr>
    </w:p>
    <w:p w:rsidR="004F6B6E" w:rsidRDefault="004F6B6E" w:rsidP="004F6B6E">
      <w:pPr>
        <w:spacing w:after="0"/>
        <w:ind w:firstLine="709"/>
        <w:jc w:val="both"/>
        <w:rPr>
          <w:rFonts w:ascii="Segoe UI" w:hAnsi="Segoe UI" w:cs="Segoe UI"/>
          <w:color w:val="000000"/>
          <w:sz w:val="24"/>
          <w:szCs w:val="24"/>
        </w:rPr>
      </w:pPr>
    </w:p>
    <w:p w:rsidR="00DD4FFE" w:rsidRDefault="004F6B6E" w:rsidP="004F6B6E">
      <w:pPr>
        <w:spacing w:after="0"/>
        <w:ind w:firstLine="709"/>
        <w:jc w:val="both"/>
        <w:rPr>
          <w:rFonts w:ascii="Segoe UI" w:hAnsi="Segoe UI" w:cs="Segoe UI"/>
          <w:color w:val="000000"/>
          <w:sz w:val="24"/>
          <w:szCs w:val="24"/>
          <w:shd w:val="clear" w:color="auto" w:fill="FFFFFF"/>
        </w:rPr>
      </w:pPr>
      <w:r w:rsidRPr="004F6B6E">
        <w:rPr>
          <w:rFonts w:ascii="Segoe UI" w:hAnsi="Segoe UI" w:cs="Segoe UI"/>
          <w:color w:val="000000"/>
          <w:sz w:val="24"/>
          <w:szCs w:val="24"/>
          <w:shd w:val="clear" w:color="auto" w:fill="FFFFFF"/>
        </w:rPr>
        <w:t>Многие граждане принимают участие в долевом строительстве, зная, что только так они смогут значительно сэкономить на стоимости жилья. При этом нужно быть внимательными и знать, к</w:t>
      </w:r>
      <w:r w:rsidR="00D64D51">
        <w:rPr>
          <w:rFonts w:ascii="Segoe UI" w:hAnsi="Segoe UI" w:cs="Segoe UI"/>
          <w:color w:val="000000"/>
          <w:sz w:val="24"/>
          <w:szCs w:val="24"/>
          <w:shd w:val="clear" w:color="auto" w:fill="FFFFFF"/>
        </w:rPr>
        <w:t>а</w:t>
      </w:r>
      <w:r w:rsidRPr="004F6B6E">
        <w:rPr>
          <w:rFonts w:ascii="Segoe UI" w:hAnsi="Segoe UI" w:cs="Segoe UI"/>
          <w:color w:val="000000"/>
          <w:sz w:val="24"/>
          <w:szCs w:val="24"/>
          <w:shd w:val="clear" w:color="auto" w:fill="FFFFFF"/>
        </w:rPr>
        <w:t>к обезопасить себя при заключении сделки. </w:t>
      </w:r>
    </w:p>
    <w:p w:rsidR="004F6B6E" w:rsidRDefault="004F6B6E" w:rsidP="004F6B6E">
      <w:pPr>
        <w:spacing w:after="0"/>
        <w:ind w:firstLine="709"/>
        <w:jc w:val="both"/>
        <w:rPr>
          <w:rFonts w:ascii="Segoe UI" w:hAnsi="Segoe UI" w:cs="Segoe UI"/>
          <w:color w:val="000000"/>
          <w:sz w:val="24"/>
          <w:szCs w:val="24"/>
          <w:shd w:val="clear" w:color="auto" w:fill="FFFFFF"/>
        </w:rPr>
      </w:pPr>
      <w:r w:rsidRPr="004F6B6E">
        <w:rPr>
          <w:rFonts w:ascii="Segoe UI" w:hAnsi="Segoe UI" w:cs="Segoe UI"/>
          <w:color w:val="000000"/>
          <w:sz w:val="24"/>
          <w:szCs w:val="24"/>
          <w:shd w:val="clear" w:color="auto" w:fill="FFFFFF"/>
        </w:rPr>
        <w:t xml:space="preserve">Кадастровая палата по </w:t>
      </w:r>
      <w:r>
        <w:rPr>
          <w:rFonts w:ascii="Segoe UI" w:hAnsi="Segoe UI" w:cs="Segoe UI"/>
          <w:color w:val="000000"/>
          <w:sz w:val="24"/>
          <w:szCs w:val="24"/>
          <w:shd w:val="clear" w:color="auto" w:fill="FFFFFF"/>
        </w:rPr>
        <w:t>Курской области</w:t>
      </w:r>
      <w:r w:rsidRPr="004F6B6E">
        <w:rPr>
          <w:rFonts w:ascii="Segoe UI" w:hAnsi="Segoe UI" w:cs="Segoe UI"/>
          <w:color w:val="000000"/>
          <w:sz w:val="24"/>
          <w:szCs w:val="24"/>
          <w:shd w:val="clear" w:color="auto" w:fill="FFFFFF"/>
        </w:rPr>
        <w:t xml:space="preserve"> обращает внимание будущих дольщиков на важность надлежащего отведения земельного участка под застройку. </w:t>
      </w:r>
    </w:p>
    <w:p w:rsidR="004F6B6E" w:rsidRDefault="004F6B6E" w:rsidP="004F6B6E">
      <w:pPr>
        <w:spacing w:after="0"/>
        <w:ind w:firstLine="709"/>
        <w:jc w:val="both"/>
        <w:rPr>
          <w:rFonts w:ascii="Segoe UI" w:hAnsi="Segoe UI" w:cs="Segoe UI"/>
          <w:color w:val="000000"/>
          <w:sz w:val="24"/>
          <w:szCs w:val="24"/>
          <w:shd w:val="clear" w:color="auto" w:fill="FFFFFF"/>
        </w:rPr>
      </w:pPr>
      <w:r w:rsidRPr="004F6B6E">
        <w:rPr>
          <w:rFonts w:ascii="Segoe UI" w:hAnsi="Segoe UI" w:cs="Segoe UI"/>
          <w:color w:val="000000"/>
          <w:sz w:val="24"/>
          <w:szCs w:val="24"/>
          <w:shd w:val="clear" w:color="auto" w:fill="FFFFFF"/>
        </w:rPr>
        <w:t>Сделки с землей подлежат обязательной государственной регистрации. Застройщик обязан оформить правоустанавливающие документы на земельный участок, на котором планируется создавать объект недвижимости. Это необходимое условие, поскольку именно залогом прав застройщика на земельный участок обеспечиваются его обязательства перед участниками долевого строительства. </w:t>
      </w:r>
    </w:p>
    <w:p w:rsidR="004F6B6E" w:rsidRDefault="004F6B6E" w:rsidP="004F6B6E">
      <w:pPr>
        <w:spacing w:after="0"/>
        <w:ind w:firstLine="709"/>
        <w:jc w:val="both"/>
        <w:rPr>
          <w:rFonts w:ascii="Segoe UI" w:hAnsi="Segoe UI" w:cs="Segoe UI"/>
          <w:color w:val="000000"/>
          <w:sz w:val="24"/>
          <w:szCs w:val="24"/>
          <w:shd w:val="clear" w:color="auto" w:fill="FFFFFF"/>
        </w:rPr>
      </w:pPr>
      <w:r w:rsidRPr="004F6B6E">
        <w:rPr>
          <w:rFonts w:ascii="Segoe UI" w:hAnsi="Segoe UI" w:cs="Segoe UI"/>
          <w:color w:val="000000"/>
          <w:sz w:val="24"/>
          <w:szCs w:val="24"/>
          <w:shd w:val="clear" w:color="auto" w:fill="FFFFFF"/>
        </w:rPr>
        <w:t>Проверить это легко, нужно лишь заказать выписку из Единого государственного реестра недвижимости</w:t>
      </w:r>
      <w:r w:rsidR="004E29C9">
        <w:rPr>
          <w:rFonts w:ascii="Segoe UI" w:hAnsi="Segoe UI" w:cs="Segoe UI"/>
          <w:color w:val="000000"/>
          <w:sz w:val="24"/>
          <w:szCs w:val="24"/>
          <w:shd w:val="clear" w:color="auto" w:fill="FFFFFF"/>
        </w:rPr>
        <w:t xml:space="preserve"> </w:t>
      </w:r>
      <w:r w:rsidRPr="004F6B6E">
        <w:rPr>
          <w:rFonts w:ascii="Segoe UI" w:hAnsi="Segoe UI" w:cs="Segoe UI"/>
          <w:color w:val="000000"/>
          <w:sz w:val="24"/>
          <w:szCs w:val="24"/>
          <w:shd w:val="clear" w:color="auto" w:fill="FFFFFF"/>
        </w:rPr>
        <w:t>о зарегистрированных договорах участия в долевом строительстве. </w:t>
      </w:r>
    </w:p>
    <w:p w:rsidR="004F6B6E" w:rsidRDefault="004F6B6E" w:rsidP="004F6B6E">
      <w:pPr>
        <w:spacing w:after="0"/>
        <w:ind w:firstLine="709"/>
        <w:jc w:val="both"/>
        <w:rPr>
          <w:rFonts w:ascii="Segoe UI" w:hAnsi="Segoe UI" w:cs="Segoe UI"/>
          <w:color w:val="000000"/>
          <w:sz w:val="24"/>
          <w:szCs w:val="24"/>
          <w:shd w:val="clear" w:color="auto" w:fill="FFFFFF"/>
        </w:rPr>
      </w:pPr>
      <w:r w:rsidRPr="004F6B6E">
        <w:rPr>
          <w:rFonts w:ascii="Segoe UI" w:hAnsi="Segoe UI" w:cs="Segoe UI"/>
          <w:color w:val="000000"/>
          <w:sz w:val="24"/>
          <w:szCs w:val="24"/>
          <w:shd w:val="clear" w:color="auto" w:fill="FFFFFF"/>
        </w:rPr>
        <w:t>Данная выписка выдается в отношении земельного участка, на котором создается объект недвижимого имущества, в состав которого входят жилые и нежилые помещения, являющиеся предметами договоров участия в долевом строительстве. Выписка содержит общедоступные сведения Единого государственного реестра недвижимости, предоставляется по запросам любых лиц. </w:t>
      </w:r>
    </w:p>
    <w:p w:rsidR="004F6B6E" w:rsidRDefault="004F6B6E" w:rsidP="004F6B6E">
      <w:pPr>
        <w:spacing w:after="0"/>
        <w:ind w:firstLine="709"/>
        <w:jc w:val="both"/>
        <w:rPr>
          <w:rFonts w:ascii="Segoe UI" w:hAnsi="Segoe UI" w:cs="Segoe UI"/>
          <w:color w:val="000000"/>
          <w:sz w:val="24"/>
          <w:szCs w:val="24"/>
          <w:shd w:val="clear" w:color="auto" w:fill="FFFFFF"/>
        </w:rPr>
      </w:pPr>
      <w:r w:rsidRPr="004F6B6E">
        <w:rPr>
          <w:rFonts w:ascii="Segoe UI" w:hAnsi="Segoe UI" w:cs="Segoe UI"/>
          <w:color w:val="000000"/>
          <w:sz w:val="24"/>
          <w:szCs w:val="24"/>
          <w:shd w:val="clear" w:color="auto" w:fill="FFFFFF"/>
        </w:rPr>
        <w:t>Покупател</w:t>
      </w:r>
      <w:r w:rsidR="009417F8">
        <w:rPr>
          <w:rFonts w:ascii="Segoe UI" w:hAnsi="Segoe UI" w:cs="Segoe UI"/>
          <w:color w:val="000000"/>
          <w:sz w:val="24"/>
          <w:szCs w:val="24"/>
          <w:shd w:val="clear" w:color="auto" w:fill="FFFFFF"/>
        </w:rPr>
        <w:t>ь</w:t>
      </w:r>
      <w:r w:rsidRPr="004F6B6E">
        <w:rPr>
          <w:rFonts w:ascii="Segoe UI" w:hAnsi="Segoe UI" w:cs="Segoe UI"/>
          <w:color w:val="000000"/>
          <w:sz w:val="24"/>
          <w:szCs w:val="24"/>
          <w:shd w:val="clear" w:color="auto" w:fill="FFFFFF"/>
        </w:rPr>
        <w:t xml:space="preserve"> квартиры </w:t>
      </w:r>
      <w:r w:rsidR="009417F8">
        <w:rPr>
          <w:rFonts w:ascii="Segoe UI" w:hAnsi="Segoe UI" w:cs="Segoe UI"/>
          <w:color w:val="000000"/>
          <w:sz w:val="24"/>
          <w:szCs w:val="24"/>
          <w:shd w:val="clear" w:color="auto" w:fill="FFFFFF"/>
        </w:rPr>
        <w:t xml:space="preserve">может </w:t>
      </w:r>
      <w:r w:rsidRPr="004F6B6E">
        <w:rPr>
          <w:rFonts w:ascii="Segoe UI" w:hAnsi="Segoe UI" w:cs="Segoe UI"/>
          <w:color w:val="000000"/>
          <w:sz w:val="24"/>
          <w:szCs w:val="24"/>
          <w:shd w:val="clear" w:color="auto" w:fill="FFFFFF"/>
        </w:rPr>
        <w:t xml:space="preserve">заказать </w:t>
      </w:r>
      <w:r w:rsidR="004E29C9">
        <w:rPr>
          <w:rFonts w:ascii="Segoe UI" w:hAnsi="Segoe UI" w:cs="Segoe UI"/>
          <w:color w:val="000000"/>
          <w:sz w:val="24"/>
          <w:szCs w:val="24"/>
          <w:shd w:val="clear" w:color="auto" w:fill="FFFFFF"/>
        </w:rPr>
        <w:t>выписку</w:t>
      </w:r>
      <w:r w:rsidRPr="004F6B6E">
        <w:rPr>
          <w:rFonts w:ascii="Segoe UI" w:hAnsi="Segoe UI" w:cs="Segoe UI"/>
          <w:color w:val="000000"/>
          <w:sz w:val="24"/>
          <w:szCs w:val="24"/>
          <w:shd w:val="clear" w:color="auto" w:fill="FFFFFF"/>
        </w:rPr>
        <w:t>, например, в том случае, если по каким-то причинам он не может получить от Застройщика информацию о своем договоре участия в долевом строительстве, переданном на государственную регистрацию. </w:t>
      </w:r>
    </w:p>
    <w:p w:rsidR="002262B8" w:rsidRDefault="004F6B6E" w:rsidP="004F6B6E">
      <w:pPr>
        <w:spacing w:after="0"/>
        <w:ind w:firstLine="709"/>
        <w:jc w:val="both"/>
        <w:rPr>
          <w:rFonts w:ascii="Segoe UI" w:hAnsi="Segoe UI" w:cs="Segoe UI"/>
          <w:color w:val="000000"/>
          <w:sz w:val="24"/>
          <w:szCs w:val="24"/>
          <w:shd w:val="clear" w:color="auto" w:fill="FFFFFF"/>
        </w:rPr>
      </w:pPr>
      <w:r w:rsidRPr="004F6B6E">
        <w:rPr>
          <w:rFonts w:ascii="Segoe UI" w:hAnsi="Segoe UI" w:cs="Segoe UI"/>
          <w:color w:val="000000"/>
          <w:sz w:val="24"/>
          <w:szCs w:val="24"/>
          <w:shd w:val="clear" w:color="auto" w:fill="FFFFFF"/>
        </w:rPr>
        <w:t xml:space="preserve">Потенциальному дольщику, еще не заключившему договор, такая выписка из </w:t>
      </w:r>
      <w:r w:rsidR="004E29C9" w:rsidRPr="004F6B6E">
        <w:rPr>
          <w:rFonts w:ascii="Segoe UI" w:hAnsi="Segoe UI" w:cs="Segoe UI"/>
          <w:color w:val="000000"/>
          <w:sz w:val="24"/>
          <w:szCs w:val="24"/>
          <w:shd w:val="clear" w:color="auto" w:fill="FFFFFF"/>
        </w:rPr>
        <w:t>Единого государственного реестра недвижимости</w:t>
      </w:r>
      <w:r w:rsidRPr="004F6B6E">
        <w:rPr>
          <w:rFonts w:ascii="Segoe UI" w:hAnsi="Segoe UI" w:cs="Segoe UI"/>
          <w:color w:val="000000"/>
          <w:sz w:val="24"/>
          <w:szCs w:val="24"/>
          <w:shd w:val="clear" w:color="auto" w:fill="FFFFFF"/>
        </w:rPr>
        <w:t xml:space="preserve"> о зарегистрированных договорах участия в долевом строительстве может также дать информацию о том, как идут продажи в конкретном строительном проекте, ск</w:t>
      </w:r>
      <w:bookmarkStart w:id="0" w:name="_GoBack"/>
      <w:bookmarkEnd w:id="0"/>
      <w:r w:rsidRPr="004F6B6E">
        <w:rPr>
          <w:rFonts w:ascii="Segoe UI" w:hAnsi="Segoe UI" w:cs="Segoe UI"/>
          <w:color w:val="000000"/>
          <w:sz w:val="24"/>
          <w:szCs w:val="24"/>
          <w:shd w:val="clear" w:color="auto" w:fill="FFFFFF"/>
        </w:rPr>
        <w:t>олько квартир продано.</w:t>
      </w:r>
    </w:p>
    <w:p w:rsidR="001C1E4E" w:rsidRDefault="001C1E4E" w:rsidP="001C1E4E">
      <w:pPr>
        <w:spacing w:after="0"/>
        <w:ind w:firstLine="709"/>
        <w:jc w:val="both"/>
        <w:rPr>
          <w:rFonts w:ascii="Segoe UI" w:hAnsi="Segoe UI" w:cs="Segoe UI"/>
          <w:sz w:val="24"/>
          <w:szCs w:val="24"/>
        </w:rPr>
      </w:pPr>
      <w:r w:rsidRPr="004074BA">
        <w:rPr>
          <w:rFonts w:ascii="Segoe UI" w:hAnsi="Segoe UI" w:cs="Segoe UI"/>
          <w:sz w:val="24"/>
          <w:szCs w:val="24"/>
        </w:rPr>
        <w:t xml:space="preserve">Заказать выписку можно в электронном виде на портале Росреестра </w:t>
      </w:r>
      <w:r>
        <w:rPr>
          <w:rFonts w:ascii="Segoe UI" w:hAnsi="Segoe UI" w:cs="Segoe UI"/>
          <w:sz w:val="24"/>
          <w:szCs w:val="24"/>
        </w:rPr>
        <w:t>https://rosreestr.ru</w:t>
      </w:r>
      <w:r w:rsidRPr="004074BA">
        <w:rPr>
          <w:rFonts w:ascii="Segoe UI" w:hAnsi="Segoe UI" w:cs="Segoe UI"/>
          <w:sz w:val="24"/>
          <w:szCs w:val="24"/>
        </w:rPr>
        <w:t xml:space="preserve">. Если нет возможности получить услугу в электронном виде, можно обратиться в ближайший </w:t>
      </w:r>
      <w:r>
        <w:rPr>
          <w:rFonts w:ascii="Segoe UI" w:hAnsi="Segoe UI" w:cs="Segoe UI"/>
          <w:sz w:val="24"/>
          <w:szCs w:val="24"/>
        </w:rPr>
        <w:t>офис МФЦ.</w:t>
      </w:r>
    </w:p>
    <w:p w:rsidR="004F6B6E" w:rsidRPr="004F6B6E" w:rsidRDefault="001C1E4E" w:rsidP="004F6B6E">
      <w:pPr>
        <w:spacing w:after="0"/>
        <w:ind w:firstLine="709"/>
        <w:jc w:val="both"/>
        <w:rPr>
          <w:rFonts w:ascii="Segoe UI" w:hAnsi="Segoe UI" w:cs="Segoe UI"/>
          <w:sz w:val="24"/>
          <w:szCs w:val="24"/>
        </w:rPr>
      </w:pPr>
      <w:r w:rsidRPr="004074BA">
        <w:rPr>
          <w:rFonts w:ascii="Segoe UI" w:hAnsi="Segoe UI" w:cs="Segoe UI"/>
          <w:sz w:val="24"/>
          <w:szCs w:val="24"/>
        </w:rPr>
        <w:t>График работы, адреса офисов МФЦ можно уточнить по телефону Ведомственного центра телефонного обслуживания Росреестра</w:t>
      </w:r>
      <w:r>
        <w:rPr>
          <w:rFonts w:ascii="Segoe UI" w:hAnsi="Segoe UI" w:cs="Segoe UI"/>
          <w:sz w:val="24"/>
          <w:szCs w:val="24"/>
        </w:rPr>
        <w:t xml:space="preserve"> </w:t>
      </w:r>
      <w:r w:rsidRPr="004074BA">
        <w:rPr>
          <w:rFonts w:ascii="Segoe UI" w:hAnsi="Segoe UI" w:cs="Segoe UI"/>
          <w:sz w:val="24"/>
          <w:szCs w:val="24"/>
        </w:rPr>
        <w:t>8-800-100-34-34 (звонок бесплатный).</w:t>
      </w:r>
    </w:p>
    <w:p w:rsidR="00EA07AA" w:rsidRPr="004F6B6E" w:rsidRDefault="00EA07AA">
      <w:pPr>
        <w:spacing w:after="0"/>
        <w:ind w:firstLine="709"/>
        <w:jc w:val="both"/>
        <w:rPr>
          <w:rFonts w:ascii="Segoe UI" w:hAnsi="Segoe UI" w:cs="Segoe UI"/>
          <w:sz w:val="24"/>
          <w:szCs w:val="24"/>
        </w:rPr>
      </w:pPr>
    </w:p>
    <w:sectPr w:rsidR="00EA07AA" w:rsidRPr="004F6B6E" w:rsidSect="00A5552F">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B6E"/>
    <w:rsid w:val="001C1E4E"/>
    <w:rsid w:val="002262B8"/>
    <w:rsid w:val="004E29C9"/>
    <w:rsid w:val="004F6B6E"/>
    <w:rsid w:val="00585D02"/>
    <w:rsid w:val="00730E54"/>
    <w:rsid w:val="009417F8"/>
    <w:rsid w:val="00A5552F"/>
    <w:rsid w:val="00BE42C3"/>
    <w:rsid w:val="00D30B49"/>
    <w:rsid w:val="00D64D51"/>
    <w:rsid w:val="00DD4FFE"/>
    <w:rsid w:val="00EA07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42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42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42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42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321</Words>
  <Characters>1834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Акулова Ольга Александровна</dc:creator>
  <cp:lastModifiedBy>Акулова Ольга Александровна</cp:lastModifiedBy>
  <cp:revision>15</cp:revision>
  <cp:lastPrinted>2018-03-06T06:41:00Z</cp:lastPrinted>
  <dcterms:created xsi:type="dcterms:W3CDTF">2018-03-02T11:13:00Z</dcterms:created>
  <dcterms:modified xsi:type="dcterms:W3CDTF">2018-03-16T10:43:00Z</dcterms:modified>
</cp:coreProperties>
</file>